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492746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Druhý Newtonův pohybový zákon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6353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004F3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 xml:space="preserve">. ročník (Technické </w:t>
            </w:r>
            <w:proofErr w:type="gramStart"/>
            <w:r w:rsidR="005E2377">
              <w:rPr>
                <w:rFonts w:ascii="Arial" w:eastAsia="Times New Roman" w:hAnsi="Arial" w:cs="Arial"/>
                <w:color w:val="000000"/>
              </w:rPr>
              <w:t>lyceum), 1.ročník</w:t>
            </w:r>
            <w:proofErr w:type="gramEnd"/>
            <w:r w:rsidR="005E2377">
              <w:rPr>
                <w:rFonts w:ascii="Arial" w:eastAsia="Times New Roman" w:hAnsi="Arial" w:cs="Arial"/>
                <w:color w:val="000000"/>
              </w:rPr>
              <w:t xml:space="preserve">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492746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Ověření platnosti druhého Newtonova zákona.</w:t>
            </w:r>
          </w:p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Default="00754E5A"/>
    <w:p w:rsidR="00754E5A" w:rsidRPr="000A348C" w:rsidRDefault="008F3F24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DRUHÝ NEWTONŮV POHYBOVÝ ZÁKON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54E5A" w:rsidRPr="006F6957" w:rsidRDefault="00064A89" w:rsidP="00492746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Pomocí </w:t>
      </w:r>
      <w:r w:rsidR="008F3F24">
        <w:rPr>
          <w:rFonts w:eastAsia="Times New Roman" w:cs="Times New Roman"/>
          <w:color w:val="000000"/>
          <w:sz w:val="24"/>
          <w:szCs w:val="24"/>
        </w:rPr>
        <w:t>akcelerometru</w:t>
      </w:r>
      <w:r w:rsidR="00314AF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24868">
        <w:rPr>
          <w:rFonts w:eastAsia="Times New Roman" w:cs="Times New Roman"/>
          <w:color w:val="000000"/>
          <w:sz w:val="24"/>
          <w:szCs w:val="24"/>
        </w:rPr>
        <w:t>ověřit platnost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 xml:space="preserve"> 2. Newton</w:t>
      </w:r>
      <w:r w:rsidR="00824868">
        <w:rPr>
          <w:rFonts w:eastAsia="Times New Roman" w:cs="Times New Roman"/>
          <w:color w:val="000000"/>
          <w:sz w:val="24"/>
          <w:szCs w:val="24"/>
        </w:rPr>
        <w:t>ova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 xml:space="preserve"> pohybov</w:t>
      </w:r>
      <w:r w:rsidR="00824868">
        <w:rPr>
          <w:rFonts w:eastAsia="Times New Roman" w:cs="Times New Roman"/>
          <w:color w:val="000000"/>
          <w:sz w:val="24"/>
          <w:szCs w:val="24"/>
        </w:rPr>
        <w:t xml:space="preserve">ého 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>zákon</w:t>
      </w:r>
      <w:r w:rsidR="00824868">
        <w:rPr>
          <w:rFonts w:eastAsia="Times New Roman" w:cs="Times New Roman"/>
          <w:color w:val="000000"/>
          <w:sz w:val="24"/>
          <w:szCs w:val="24"/>
        </w:rPr>
        <w:t>a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>, t</w:t>
      </w:r>
      <w:r w:rsidR="00824868">
        <w:rPr>
          <w:rFonts w:eastAsia="Times New Roman" w:cs="Times New Roman"/>
          <w:color w:val="000000"/>
          <w:sz w:val="24"/>
          <w:szCs w:val="24"/>
        </w:rPr>
        <w:t>j.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 xml:space="preserve"> že zrychlení soustavy těles je přímo</w:t>
      </w:r>
      <w:r w:rsidR="0082486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>úměrné výslednici</w:t>
      </w:r>
      <w:r w:rsidR="0082486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>sil působících na soustavu a nepřímo</w:t>
      </w:r>
      <w:r w:rsidR="0082486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 xml:space="preserve">úměrné celkové hmotnosti </w:t>
      </w:r>
      <w:r w:rsidR="00824868">
        <w:rPr>
          <w:rFonts w:eastAsia="Times New Roman" w:cs="Times New Roman"/>
          <w:color w:val="000000"/>
          <w:sz w:val="24"/>
          <w:szCs w:val="24"/>
        </w:rPr>
        <w:t xml:space="preserve">této </w:t>
      </w:r>
      <w:r w:rsidR="00492746" w:rsidRPr="00492746">
        <w:rPr>
          <w:rFonts w:eastAsia="Times New Roman" w:cs="Times New Roman"/>
          <w:color w:val="000000"/>
          <w:sz w:val="24"/>
          <w:szCs w:val="24"/>
        </w:rPr>
        <w:t>soustavy.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314AFD" w:rsidRDefault="008F3F24" w:rsidP="00754E5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akcelerometr</w:t>
      </w:r>
    </w:p>
    <w:p w:rsidR="00824868" w:rsidRDefault="00824868" w:rsidP="0082486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24868">
        <w:rPr>
          <w:rFonts w:eastAsia="Times New Roman" w:cs="Times New Roman"/>
          <w:color w:val="000000"/>
          <w:sz w:val="24"/>
          <w:szCs w:val="24"/>
        </w:rPr>
        <w:t xml:space="preserve">vozík </w:t>
      </w:r>
    </w:p>
    <w:p w:rsidR="00824868" w:rsidRPr="00824868" w:rsidRDefault="00824868" w:rsidP="0082486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24868">
        <w:rPr>
          <w:rFonts w:eastAsia="Times New Roman" w:cs="Times New Roman"/>
          <w:color w:val="000000"/>
          <w:sz w:val="24"/>
          <w:szCs w:val="24"/>
        </w:rPr>
        <w:t>sada závaží</w:t>
      </w:r>
    </w:p>
    <w:p w:rsidR="00824868" w:rsidRDefault="00824868" w:rsidP="0082486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24868">
        <w:rPr>
          <w:rFonts w:eastAsia="Times New Roman" w:cs="Times New Roman"/>
          <w:color w:val="000000"/>
          <w:sz w:val="24"/>
          <w:szCs w:val="24"/>
        </w:rPr>
        <w:t>provázek</w:t>
      </w:r>
    </w:p>
    <w:p w:rsidR="00824868" w:rsidRDefault="00824868" w:rsidP="0082486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24868">
        <w:rPr>
          <w:rFonts w:eastAsia="Times New Roman" w:cs="Times New Roman"/>
          <w:color w:val="000000"/>
          <w:sz w:val="24"/>
          <w:szCs w:val="24"/>
        </w:rPr>
        <w:t>kladka</w:t>
      </w:r>
    </w:p>
    <w:p w:rsidR="00754E5A" w:rsidRDefault="00824868" w:rsidP="0082486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24868">
        <w:rPr>
          <w:rFonts w:eastAsia="Times New Roman" w:cs="Times New Roman"/>
          <w:color w:val="000000"/>
          <w:sz w:val="24"/>
          <w:szCs w:val="24"/>
        </w:rPr>
        <w:t>stojan</w:t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3B5E6A" w:rsidRPr="003B5E6A" w:rsidRDefault="003B5E6A" w:rsidP="003B53D1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Z druhého Newtonova pohybového zákona plyne, </w:t>
      </w:r>
      <w:r w:rsidRPr="003B5E6A">
        <w:rPr>
          <w:rFonts w:eastAsia="Times New Roman" w:cs="Times New Roman"/>
          <w:color w:val="000000"/>
          <w:sz w:val="24"/>
          <w:szCs w:val="24"/>
        </w:rPr>
        <w:t>že velikost zrychlení hmotného bodu je přímo úměrná velikosti výslednice sil na hmotný bod</w:t>
      </w:r>
      <w:r>
        <w:rPr>
          <w:rFonts w:eastAsia="Times New Roman" w:cs="Times New Roman"/>
          <w:color w:val="000000"/>
          <w:sz w:val="24"/>
          <w:szCs w:val="24"/>
        </w:rPr>
        <w:t xml:space="preserve"> působících</w:t>
      </w:r>
      <w:r w:rsidRPr="003B5E6A">
        <w:rPr>
          <w:rFonts w:eastAsia="Times New Roman" w:cs="Times New Roman"/>
          <w:color w:val="000000"/>
          <w:sz w:val="24"/>
          <w:szCs w:val="24"/>
        </w:rPr>
        <w:t xml:space="preserve"> a nepřímo úměrná hmotnosti hmotného bodu. Směr zrychlení je stejný jako směr výslednice</w:t>
      </w:r>
      <w:r>
        <w:rPr>
          <w:rFonts w:eastAsia="Times New Roman" w:cs="Times New Roman"/>
          <w:color w:val="000000"/>
          <w:sz w:val="24"/>
          <w:szCs w:val="24"/>
        </w:rPr>
        <w:t xml:space="preserve"> všech působících</w:t>
      </w:r>
      <w:r w:rsidRPr="003B5E6A">
        <w:rPr>
          <w:rFonts w:eastAsia="Times New Roman" w:cs="Times New Roman"/>
          <w:color w:val="000000"/>
          <w:sz w:val="24"/>
          <w:szCs w:val="24"/>
        </w:rPr>
        <w:t xml:space="preserve"> sil. </w:t>
      </w:r>
      <w:r w:rsidR="008F3F24">
        <w:rPr>
          <w:rFonts w:eastAsia="Times New Roman" w:cs="Times New Roman"/>
          <w:color w:val="000000"/>
          <w:sz w:val="24"/>
          <w:szCs w:val="24"/>
        </w:rPr>
        <w:t xml:space="preserve">Platí: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den>
        </m:f>
      </m:oMath>
      <w:r w:rsidR="008F3F24">
        <w:rPr>
          <w:rFonts w:eastAsia="Times New Roman" w:cs="Times New Roman"/>
          <w:color w:val="000000"/>
          <w:sz w:val="24"/>
          <w:szCs w:val="24"/>
        </w:rPr>
        <w:t>, kde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F3F24" w:rsidRPr="008F3F24">
        <w:rPr>
          <w:rFonts w:eastAsia="Times New Roman" w:cs="Times New Roman"/>
          <w:b/>
          <w:color w:val="000000"/>
          <w:sz w:val="24"/>
          <w:szCs w:val="24"/>
        </w:rPr>
        <w:t>a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 xml:space="preserve"> je velikost zrychlení hmotného bodu, </w:t>
      </w:r>
      <w:r w:rsidR="008F3F24" w:rsidRPr="008F3F24">
        <w:rPr>
          <w:rFonts w:eastAsia="Times New Roman" w:cs="Times New Roman"/>
          <w:b/>
          <w:color w:val="000000"/>
          <w:sz w:val="24"/>
          <w:szCs w:val="24"/>
        </w:rPr>
        <w:t>F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 xml:space="preserve"> velikost výslednice sil působících na hmotný bod a </w:t>
      </w:r>
      <w:r w:rsidR="008F3F24" w:rsidRPr="008F3F24">
        <w:rPr>
          <w:rFonts w:eastAsia="Times New Roman" w:cs="Times New Roman"/>
          <w:b/>
          <w:color w:val="000000"/>
          <w:sz w:val="24"/>
          <w:szCs w:val="24"/>
        </w:rPr>
        <w:t>m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 xml:space="preserve"> hmotnost hmotného bodu.</w:t>
      </w:r>
    </w:p>
    <w:p w:rsidR="003B5E6A" w:rsidRPr="003B5E6A" w:rsidRDefault="003B5E6A" w:rsidP="003B53D1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5E6A">
        <w:rPr>
          <w:rFonts w:eastAsia="Times New Roman" w:cs="Times New Roman"/>
          <w:color w:val="000000"/>
          <w:sz w:val="24"/>
          <w:szCs w:val="24"/>
        </w:rPr>
        <w:t xml:space="preserve">Zákon </w:t>
      </w:r>
      <w:r>
        <w:rPr>
          <w:rFonts w:eastAsia="Times New Roman" w:cs="Times New Roman"/>
          <w:color w:val="000000"/>
          <w:sz w:val="24"/>
          <w:szCs w:val="24"/>
        </w:rPr>
        <w:t xml:space="preserve">můžeme </w:t>
      </w:r>
      <w:r w:rsidR="008F3F24">
        <w:rPr>
          <w:rFonts w:eastAsia="Times New Roman" w:cs="Times New Roman"/>
          <w:color w:val="000000"/>
          <w:sz w:val="24"/>
          <w:szCs w:val="24"/>
        </w:rPr>
        <w:t xml:space="preserve">také </w:t>
      </w:r>
      <w:r w:rsidRPr="003B5E6A">
        <w:rPr>
          <w:rFonts w:eastAsia="Times New Roman" w:cs="Times New Roman"/>
          <w:color w:val="000000"/>
          <w:sz w:val="24"/>
          <w:szCs w:val="24"/>
        </w:rPr>
        <w:t>zobecnit i na výpočet zrychlení izolované soustavy těles</w:t>
      </w:r>
      <w:r>
        <w:rPr>
          <w:rFonts w:eastAsia="Times New Roman" w:cs="Times New Roman"/>
          <w:color w:val="000000"/>
          <w:sz w:val="24"/>
          <w:szCs w:val="24"/>
        </w:rPr>
        <w:t>;</w:t>
      </w:r>
      <w:r w:rsidRPr="003B5E6A">
        <w:rPr>
          <w:rFonts w:eastAsia="Times New Roman" w:cs="Times New Roman"/>
          <w:color w:val="000000"/>
          <w:sz w:val="24"/>
          <w:szCs w:val="24"/>
        </w:rPr>
        <w:t xml:space="preserve"> pak za hmotnost bereme hmotnost celé soustavy, síla je opět dána výslednicí sil působících na tuto soustavu. Jestliže se tedy nemění velikost ani směr výslednice sil a nemění-li se ani hmotnost soustavy, pak je také velikost zrychlení konstantní. V tomto případě koná soustava rovnoměrně zrychlený přímočarý pohyb.</w:t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D0D29" w:rsidRDefault="003B53D1" w:rsidP="001D0D29">
      <w:pPr>
        <w:pStyle w:val="Odstavecseseznamem"/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2pt;margin-top:166.05pt;width:145.8pt;height:.05pt;z-index:251661312" stroked="f">
            <v:textbox style="mso-fit-shape-to-text:t" inset="0,0,0,0">
              <w:txbxContent>
                <w:p w:rsidR="003B53D1" w:rsidRPr="005A6854" w:rsidRDefault="003B53D1" w:rsidP="003B53D1">
                  <w:pPr>
                    <w:pStyle w:val="Titulek"/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t xml:space="preserve">Obrázek </w:t>
                  </w:r>
                  <w:fldSimple w:instr=" SEQ Obrázek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722630</wp:posOffset>
            </wp:positionV>
            <wp:extent cx="1851660" cy="1329055"/>
            <wp:effectExtent l="19050" t="0" r="0" b="0"/>
            <wp:wrapSquare wrapText="bothSides"/>
            <wp:docPr id="1" name="obrázek 1" descr="http://fjv.sweb.cz/prikl/Fprikl2x2_soubory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jv.sweb.cz/prikl/Fprikl2x2_soubory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D29" w:rsidRPr="001D0D29">
        <w:rPr>
          <w:rFonts w:eastAsia="Times New Roman" w:cs="Times New Roman"/>
          <w:color w:val="000000"/>
          <w:sz w:val="24"/>
          <w:szCs w:val="24"/>
        </w:rPr>
        <w:t>Sestavíme měřicí aparaturu (viz obr</w:t>
      </w:r>
      <w:r>
        <w:rPr>
          <w:rFonts w:eastAsia="Times New Roman" w:cs="Times New Roman"/>
          <w:color w:val="000000"/>
          <w:sz w:val="24"/>
          <w:szCs w:val="24"/>
        </w:rPr>
        <w:t xml:space="preserve">ázek </w:t>
      </w:r>
      <w:r w:rsidR="001D0D29">
        <w:rPr>
          <w:rFonts w:eastAsia="Times New Roman" w:cs="Times New Roman"/>
          <w:color w:val="000000"/>
          <w:sz w:val="24"/>
          <w:szCs w:val="24"/>
        </w:rPr>
        <w:t>1</w:t>
      </w:r>
      <w:r w:rsidR="001D0D29" w:rsidRPr="001D0D29">
        <w:rPr>
          <w:rFonts w:eastAsia="Times New Roman" w:cs="Times New Roman"/>
          <w:color w:val="000000"/>
          <w:sz w:val="24"/>
          <w:szCs w:val="24"/>
        </w:rPr>
        <w:t xml:space="preserve">). Pokud zanedbáme třecí sílu, je výslednou silou způsobující zrychlení soustavy tíhová síla působící na závaží o hmotnosti </w:t>
      </w:r>
      <w:r w:rsidR="001D0D29" w:rsidRPr="001D0D29">
        <w:rPr>
          <w:rFonts w:eastAsia="Times New Roman" w:cs="Times New Roman"/>
          <w:b/>
          <w:color w:val="000000"/>
          <w:sz w:val="24"/>
          <w:szCs w:val="24"/>
        </w:rPr>
        <w:t>m</w:t>
      </w:r>
      <w:r w:rsidR="00E63272">
        <w:rPr>
          <w:rFonts w:eastAsia="Times New Roman" w:cs="Times New Roman"/>
          <w:b/>
          <w:color w:val="000000"/>
          <w:sz w:val="24"/>
          <w:szCs w:val="24"/>
          <w:vertAlign w:val="subscript"/>
        </w:rPr>
        <w:t>1</w:t>
      </w:r>
      <w:r w:rsidR="001D0D29" w:rsidRPr="001D0D29">
        <w:rPr>
          <w:rFonts w:eastAsia="Times New Roman" w:cs="Times New Roman"/>
          <w:color w:val="000000"/>
          <w:sz w:val="24"/>
          <w:szCs w:val="24"/>
        </w:rPr>
        <w:t>. Pro velikost zrychlení soustavy můžeme tedy psát</w:t>
      </w:r>
      <w:r w:rsidR="001D0D29">
        <w:rPr>
          <w:rFonts w:eastAsia="Times New Roman" w:cs="Times New Roman"/>
          <w:color w:val="000000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.g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E63272">
        <w:rPr>
          <w:rFonts w:eastAsia="Times New Roman" w:cs="Times New Roman"/>
          <w:color w:val="000000"/>
          <w:sz w:val="24"/>
          <w:szCs w:val="24"/>
        </w:rPr>
        <w:t>, kde m</w:t>
      </w:r>
      <w:r w:rsidR="00E63272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="00E63272">
        <w:rPr>
          <w:rFonts w:eastAsia="Times New Roman" w:cs="Times New Roman"/>
          <w:color w:val="000000"/>
          <w:sz w:val="24"/>
          <w:szCs w:val="24"/>
        </w:rPr>
        <w:t xml:space="preserve"> je hmotnost vozíku. </w:t>
      </w:r>
    </w:p>
    <w:p w:rsidR="00E63272" w:rsidRPr="00E63272" w:rsidRDefault="00E63272" w:rsidP="001D0D29">
      <w:pPr>
        <w:pStyle w:val="Odstavecseseznamem"/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sz w:val="24"/>
          <w:szCs w:val="24"/>
        </w:rPr>
      </w:pPr>
    </w:p>
    <w:p w:rsidR="008F3F24" w:rsidRDefault="003B53D1" w:rsidP="008F3F2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připevníme akcelerometr k prázdnému vozíku</w:t>
      </w:r>
    </w:p>
    <w:p w:rsidR="008F3F24" w:rsidRDefault="008F3F24" w:rsidP="008F3F2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spustíme měření a vozík pustíme</w:t>
      </w:r>
    </w:p>
    <w:p w:rsidR="008F3F24" w:rsidRDefault="008F3F24" w:rsidP="008F3F2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snímáme data z </w:t>
      </w:r>
      <w:r w:rsidR="0060559B">
        <w:rPr>
          <w:rFonts w:eastAsia="Times New Roman" w:cs="Times New Roman"/>
          <w:color w:val="000000"/>
          <w:sz w:val="24"/>
          <w:szCs w:val="24"/>
        </w:rPr>
        <w:t>akcelerometru</w:t>
      </w:r>
      <w:r w:rsidRPr="008F3F2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15035" w:rsidRDefault="001D0D29" w:rsidP="008F3F2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totéž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měření 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>provedeme pro vozík zatížený závažím</w:t>
      </w:r>
      <w:r>
        <w:rPr>
          <w:rFonts w:eastAsia="Times New Roman" w:cs="Times New Roman"/>
          <w:color w:val="000000"/>
          <w:sz w:val="24"/>
          <w:szCs w:val="24"/>
        </w:rPr>
        <w:t xml:space="preserve"> o hmotnosti </w:t>
      </w:r>
      <w:r w:rsidR="00290F83">
        <w:rPr>
          <w:rFonts w:eastAsia="Times New Roman" w:cs="Times New Roman"/>
          <w:color w:val="000000"/>
          <w:sz w:val="24"/>
          <w:szCs w:val="24"/>
        </w:rPr>
        <w:t>400</w:t>
      </w:r>
      <w:r>
        <w:rPr>
          <w:rFonts w:eastAsia="Times New Roman" w:cs="Times New Roman"/>
          <w:color w:val="000000"/>
          <w:sz w:val="24"/>
          <w:szCs w:val="24"/>
        </w:rPr>
        <w:t xml:space="preserve"> g a </w:t>
      </w:r>
      <w:r w:rsidR="00290F83">
        <w:rPr>
          <w:rFonts w:eastAsia="Times New Roman" w:cs="Times New Roman"/>
          <w:color w:val="000000"/>
          <w:sz w:val="24"/>
          <w:szCs w:val="24"/>
        </w:rPr>
        <w:t xml:space="preserve">800 </w:t>
      </w:r>
      <w:r w:rsidR="008F3F24" w:rsidRPr="008F3F24">
        <w:rPr>
          <w:rFonts w:eastAsia="Times New Roman" w:cs="Times New Roman"/>
          <w:color w:val="000000"/>
          <w:sz w:val="24"/>
          <w:szCs w:val="24"/>
        </w:rPr>
        <w:t>g.</w:t>
      </w:r>
    </w:p>
    <w:p w:rsidR="00754E5A" w:rsidRDefault="00754E5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314AFD" w:rsidRDefault="00314AFD" w:rsidP="00754E5A">
      <w:pPr>
        <w:rPr>
          <w:b/>
          <w:sz w:val="24"/>
          <w:szCs w:val="24"/>
        </w:rPr>
      </w:pPr>
    </w:p>
    <w:p w:rsidR="00754E5A" w:rsidRDefault="003B53D1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Síla.</w:t>
      </w:r>
    </w:p>
    <w:tbl>
      <w:tblPr>
        <w:tblStyle w:val="Mkatabulky"/>
        <w:tblW w:w="9493" w:type="dxa"/>
        <w:tblLook w:val="04A0"/>
      </w:tblPr>
      <w:tblGrid>
        <w:gridCol w:w="9493"/>
      </w:tblGrid>
      <w:tr w:rsidR="00754E5A" w:rsidTr="00314AFD">
        <w:trPr>
          <w:trHeight w:val="2392"/>
        </w:trPr>
        <w:tc>
          <w:tcPr>
            <w:tcW w:w="9493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3B53D1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Zrychlení.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754E5A" w:rsidTr="00314AFD">
        <w:trPr>
          <w:trHeight w:val="2270"/>
        </w:trPr>
        <w:tc>
          <w:tcPr>
            <w:tcW w:w="952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3B53D1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Tíhová síla, tíhové zrychlení</w:t>
      </w:r>
    </w:p>
    <w:tbl>
      <w:tblPr>
        <w:tblStyle w:val="Mkatabulky"/>
        <w:tblW w:w="9522" w:type="dxa"/>
        <w:tblLook w:val="04A0"/>
      </w:tblPr>
      <w:tblGrid>
        <w:gridCol w:w="9522"/>
      </w:tblGrid>
      <w:tr w:rsidR="00754E5A" w:rsidTr="00016046">
        <w:trPr>
          <w:trHeight w:val="1961"/>
        </w:trPr>
        <w:tc>
          <w:tcPr>
            <w:tcW w:w="9522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314AFD">
        <w:rPr>
          <w:i/>
          <w:sz w:val="24"/>
          <w:szCs w:val="24"/>
        </w:rPr>
        <w:t>a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60559B">
        <w:rPr>
          <w:sz w:val="24"/>
          <w:szCs w:val="24"/>
        </w:rPr>
        <w:t>Budou se naměřená data shodovat s vypočítanými?</w:t>
      </w:r>
    </w:p>
    <w:p w:rsidR="0060559B" w:rsidRDefault="0060559B" w:rsidP="003056E8">
      <w:pPr>
        <w:rPr>
          <w:b/>
          <w:sz w:val="24"/>
          <w:szCs w:val="24"/>
        </w:rPr>
      </w:pPr>
    </w:p>
    <w:p w:rsidR="003056E8" w:rsidRDefault="0060559B" w:rsidP="0030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Vypočtené hodnoty zrychlení.</w:t>
      </w:r>
    </w:p>
    <w:tbl>
      <w:tblPr>
        <w:tblStyle w:val="Mkatabulky"/>
        <w:tblW w:w="9996" w:type="dxa"/>
        <w:tblLook w:val="04A0"/>
      </w:tblPr>
      <w:tblGrid>
        <w:gridCol w:w="9996"/>
      </w:tblGrid>
      <w:tr w:rsidR="00754E5A" w:rsidTr="0060559B">
        <w:trPr>
          <w:trHeight w:val="8092"/>
        </w:trPr>
        <w:tc>
          <w:tcPr>
            <w:tcW w:w="9996" w:type="dxa"/>
          </w:tcPr>
          <w:p w:rsidR="00754E5A" w:rsidRDefault="0060559B" w:rsidP="005D1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290F8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00g</w:t>
            </w: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290F8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00g</w:t>
            </w: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Default="0060559B" w:rsidP="005D1DC3">
            <w:pPr>
              <w:rPr>
                <w:b/>
                <w:sz w:val="24"/>
                <w:szCs w:val="24"/>
              </w:rPr>
            </w:pPr>
          </w:p>
          <w:p w:rsidR="0060559B" w:rsidRPr="0060559B" w:rsidRDefault="0060559B" w:rsidP="005D1DC3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60559B" w:rsidRDefault="0060559B" w:rsidP="00314AFD">
      <w:pPr>
        <w:rPr>
          <w:b/>
          <w:sz w:val="24"/>
          <w:szCs w:val="24"/>
        </w:rPr>
      </w:pPr>
    </w:p>
    <w:p w:rsidR="0060559B" w:rsidRDefault="0060559B" w:rsidP="00314AFD">
      <w:pPr>
        <w:rPr>
          <w:b/>
          <w:sz w:val="24"/>
          <w:szCs w:val="24"/>
        </w:rPr>
      </w:pPr>
    </w:p>
    <w:p w:rsidR="0060559B" w:rsidRDefault="0060559B" w:rsidP="00314AFD">
      <w:pPr>
        <w:rPr>
          <w:b/>
          <w:sz w:val="24"/>
          <w:szCs w:val="24"/>
        </w:rPr>
      </w:pPr>
    </w:p>
    <w:p w:rsidR="0060559B" w:rsidRDefault="0060559B" w:rsidP="00314AFD">
      <w:pPr>
        <w:rPr>
          <w:b/>
          <w:sz w:val="24"/>
          <w:szCs w:val="24"/>
        </w:rPr>
      </w:pPr>
    </w:p>
    <w:p w:rsidR="0060559B" w:rsidRDefault="0060559B" w:rsidP="00314AFD">
      <w:pPr>
        <w:rPr>
          <w:b/>
          <w:sz w:val="24"/>
          <w:szCs w:val="24"/>
        </w:rPr>
      </w:pPr>
    </w:p>
    <w:p w:rsidR="00314AFD" w:rsidRDefault="00314AFD" w:rsidP="00314A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Zakreslete graf závislosti </w:t>
      </w:r>
      <w:r w:rsidR="0060559B">
        <w:rPr>
          <w:b/>
          <w:sz w:val="24"/>
          <w:szCs w:val="24"/>
        </w:rPr>
        <w:t>zrychlení na čase.</w:t>
      </w:r>
    </w:p>
    <w:tbl>
      <w:tblPr>
        <w:tblStyle w:val="Mkatabulky"/>
        <w:tblW w:w="10046" w:type="dxa"/>
        <w:tblLook w:val="04A0"/>
      </w:tblPr>
      <w:tblGrid>
        <w:gridCol w:w="10046"/>
      </w:tblGrid>
      <w:tr w:rsidR="00314AFD" w:rsidTr="0060559B">
        <w:trPr>
          <w:trHeight w:val="5408"/>
        </w:trPr>
        <w:tc>
          <w:tcPr>
            <w:tcW w:w="10046" w:type="dxa"/>
          </w:tcPr>
          <w:p w:rsidR="0060559B" w:rsidRDefault="0060559B" w:rsidP="00605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290F8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00g</w:t>
            </w:r>
          </w:p>
          <w:p w:rsidR="00314AFD" w:rsidRDefault="00314AFD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60559B" w:rsidP="00B240BD">
            <w:pPr>
              <w:rPr>
                <w:b/>
                <w:sz w:val="24"/>
                <w:szCs w:val="24"/>
              </w:rPr>
            </w:pPr>
          </w:p>
          <w:p w:rsidR="0060559B" w:rsidRDefault="004F74B5" w:rsidP="0060559B">
            <w:pPr>
              <w:rPr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oMath>
            <w:r w:rsidR="00FF2DA2">
              <w:rPr>
                <w:b/>
                <w:sz w:val="24"/>
                <w:szCs w:val="24"/>
              </w:rPr>
              <w:t>=</w:t>
            </w:r>
          </w:p>
        </w:tc>
      </w:tr>
      <w:tr w:rsidR="0060559B" w:rsidTr="00EE166C">
        <w:trPr>
          <w:trHeight w:val="7169"/>
        </w:trPr>
        <w:tc>
          <w:tcPr>
            <w:tcW w:w="10046" w:type="dxa"/>
          </w:tcPr>
          <w:p w:rsidR="0060559B" w:rsidRDefault="0060559B" w:rsidP="00EE1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= </w:t>
            </w:r>
            <w:r w:rsidR="00290F8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00g</w:t>
            </w:r>
          </w:p>
          <w:p w:rsidR="0060559B" w:rsidRDefault="0060559B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FF2DA2" w:rsidP="00EE166C">
            <w:pPr>
              <w:rPr>
                <w:b/>
                <w:sz w:val="24"/>
                <w:szCs w:val="24"/>
              </w:rPr>
            </w:pPr>
          </w:p>
          <w:p w:rsidR="00FF2DA2" w:rsidRDefault="004F74B5" w:rsidP="00FF2DA2">
            <w:pPr>
              <w:rPr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 w:rsidR="00FF2DA2">
              <w:rPr>
                <w:b/>
                <w:sz w:val="24"/>
                <w:szCs w:val="24"/>
              </w:rPr>
              <w:t>=</w:t>
            </w:r>
          </w:p>
        </w:tc>
      </w:tr>
    </w:tbl>
    <w:p w:rsidR="0060559B" w:rsidRDefault="0060559B" w:rsidP="0060559B">
      <w:pPr>
        <w:rPr>
          <w:sz w:val="24"/>
          <w:szCs w:val="24"/>
        </w:rPr>
      </w:pPr>
    </w:p>
    <w:p w:rsidR="00314AFD" w:rsidRDefault="00314AFD" w:rsidP="00314AFD">
      <w:pPr>
        <w:rPr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754E5A" w:rsidTr="005D1DC3">
        <w:trPr>
          <w:trHeight w:val="2586"/>
        </w:trPr>
        <w:tc>
          <w:tcPr>
            <w:tcW w:w="976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10085" w:type="dxa"/>
        <w:tblLook w:val="04A0"/>
      </w:tblPr>
      <w:tblGrid>
        <w:gridCol w:w="10085"/>
      </w:tblGrid>
      <w:tr w:rsidR="00754E5A" w:rsidTr="00FF2DA2">
        <w:trPr>
          <w:trHeight w:val="5055"/>
        </w:trPr>
        <w:tc>
          <w:tcPr>
            <w:tcW w:w="1008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54E5A" w:rsidRPr="00687B38" w:rsidRDefault="00754E5A" w:rsidP="00754E5A">
      <w:pPr>
        <w:rPr>
          <w:sz w:val="24"/>
          <w:szCs w:val="24"/>
        </w:rPr>
      </w:pPr>
    </w:p>
    <w:sectPr w:rsidR="00754E5A" w:rsidRPr="00687B38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04F34"/>
    <w:rsid w:val="00064A89"/>
    <w:rsid w:val="000F4064"/>
    <w:rsid w:val="001D0D29"/>
    <w:rsid w:val="00290F83"/>
    <w:rsid w:val="003056E8"/>
    <w:rsid w:val="00314AFD"/>
    <w:rsid w:val="003A5528"/>
    <w:rsid w:val="003B53D1"/>
    <w:rsid w:val="003B5E6A"/>
    <w:rsid w:val="00492746"/>
    <w:rsid w:val="004B2124"/>
    <w:rsid w:val="004F74B5"/>
    <w:rsid w:val="0054252C"/>
    <w:rsid w:val="005721CD"/>
    <w:rsid w:val="005D1DC3"/>
    <w:rsid w:val="005E2377"/>
    <w:rsid w:val="0060559B"/>
    <w:rsid w:val="00635373"/>
    <w:rsid w:val="00754E5A"/>
    <w:rsid w:val="007D70F0"/>
    <w:rsid w:val="00802D9D"/>
    <w:rsid w:val="00807AF4"/>
    <w:rsid w:val="00824868"/>
    <w:rsid w:val="00871369"/>
    <w:rsid w:val="008F3F24"/>
    <w:rsid w:val="009A28F9"/>
    <w:rsid w:val="009E1568"/>
    <w:rsid w:val="00B45AF2"/>
    <w:rsid w:val="00BC5998"/>
    <w:rsid w:val="00CA2BE7"/>
    <w:rsid w:val="00D63439"/>
    <w:rsid w:val="00DB4FD6"/>
    <w:rsid w:val="00E15035"/>
    <w:rsid w:val="00E63272"/>
    <w:rsid w:val="00EE5ACF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3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3B53D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B178-155B-48D2-A0B4-A3FAACB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7</cp:revision>
  <dcterms:created xsi:type="dcterms:W3CDTF">2012-12-16T21:19:00Z</dcterms:created>
  <dcterms:modified xsi:type="dcterms:W3CDTF">2012-12-17T08:16:00Z</dcterms:modified>
</cp:coreProperties>
</file>