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9420FB" w:rsidP="005D39C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voda dobrým vodičem tepla?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9420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270CD7">
              <w:rPr>
                <w:rFonts w:ascii="Arial" w:eastAsia="Times New Roman" w:hAnsi="Arial" w:cs="Arial"/>
                <w:color w:val="000000"/>
              </w:rPr>
              <w:t>3</w:t>
            </w:r>
            <w:r w:rsidR="009420F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A321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A32160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9420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Stanovení tepelné vodivosti vody.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A64BF2" w:rsidRPr="000A348C" w:rsidRDefault="009420FB" w:rsidP="004A6F3C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Je voda dobrým vodičem tepla?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A32160" w:rsidRDefault="009420FB" w:rsidP="00A3216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Ověřit, zda voda je nebo není dobrým vodičem tepla</w:t>
      </w:r>
      <w:r w:rsidR="00A32160">
        <w:rPr>
          <w:rFonts w:ascii="Arial" w:eastAsia="Times New Roman" w:hAnsi="Arial" w:cs="Arial"/>
          <w:color w:val="000000"/>
        </w:rPr>
        <w:t>.</w:t>
      </w:r>
    </w:p>
    <w:p w:rsidR="008879BE" w:rsidRDefault="008879BE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BF4FBC" w:rsidRDefault="007B2921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E3D824" wp14:editId="5AE7CD18">
            <wp:simplePos x="0" y="0"/>
            <wp:positionH relativeFrom="column">
              <wp:posOffset>2643505</wp:posOffset>
            </wp:positionH>
            <wp:positionV relativeFrom="paragraph">
              <wp:posOffset>32385</wp:posOffset>
            </wp:positionV>
            <wp:extent cx="2638425" cy="723265"/>
            <wp:effectExtent l="0" t="0" r="9525" b="635"/>
            <wp:wrapSquare wrapText="bothSides"/>
            <wp:docPr id="3" name="Obrázek 3" descr="http://www.pasco.cz/sites/default/files/obrazky/produkty/ps-2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sco.cz/sites/default/files/obrazky/produkty/ps-21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FB">
        <w:rPr>
          <w:rFonts w:eastAsia="Times New Roman" w:cs="Times New Roman"/>
          <w:color w:val="000000"/>
          <w:sz w:val="24"/>
          <w:szCs w:val="24"/>
        </w:rPr>
        <w:t>3 teplotní senzory</w:t>
      </w:r>
    </w:p>
    <w:p w:rsidR="004C155C" w:rsidRDefault="009420FB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voda</w:t>
      </w:r>
    </w:p>
    <w:p w:rsidR="004C155C" w:rsidRDefault="009420FB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zkumavka</w:t>
      </w:r>
    </w:p>
    <w:p w:rsidR="00C84FB2" w:rsidRDefault="009420FB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B2921">
        <w:rPr>
          <w:rFonts w:eastAsia="Times New Roman" w:cs="Times New Roman"/>
          <w:color w:val="000000"/>
          <w:sz w:val="24"/>
          <w:szCs w:val="24"/>
        </w:rPr>
        <w:t>izolepa</w:t>
      </w:r>
    </w:p>
    <w:p w:rsidR="00F95FF9" w:rsidRPr="007B2921" w:rsidRDefault="009420FB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B2921">
        <w:rPr>
          <w:rFonts w:eastAsia="Times New Roman" w:cs="Times New Roman"/>
          <w:color w:val="000000"/>
          <w:sz w:val="24"/>
          <w:szCs w:val="24"/>
        </w:rPr>
        <w:t>kahan</w:t>
      </w:r>
    </w:p>
    <w:p w:rsidR="00C84FB2" w:rsidRDefault="00C84FB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786E7F" w:rsidRDefault="009420FB" w:rsidP="009420F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9420FB">
        <w:rPr>
          <w:rFonts w:eastAsia="Times New Roman" w:cs="Times New Roman"/>
          <w:color w:val="000000"/>
          <w:sz w:val="24"/>
          <w:szCs w:val="24"/>
        </w:rPr>
        <w:t>Přenos vnitřní energie z míst</w:t>
      </w:r>
      <w:r w:rsidR="00786E7F">
        <w:rPr>
          <w:rFonts w:eastAsia="Times New Roman" w:cs="Times New Roman"/>
          <w:color w:val="000000"/>
          <w:sz w:val="24"/>
          <w:szCs w:val="24"/>
        </w:rPr>
        <w:t>a</w:t>
      </w:r>
      <w:r w:rsidRPr="009420FB">
        <w:rPr>
          <w:rFonts w:eastAsia="Times New Roman" w:cs="Times New Roman"/>
          <w:color w:val="000000"/>
          <w:sz w:val="24"/>
          <w:szCs w:val="24"/>
        </w:rPr>
        <w:t xml:space="preserve"> s vyšší teplotou do míst</w:t>
      </w:r>
      <w:r w:rsidR="00786E7F">
        <w:rPr>
          <w:rFonts w:eastAsia="Times New Roman" w:cs="Times New Roman"/>
          <w:color w:val="000000"/>
          <w:sz w:val="24"/>
          <w:szCs w:val="24"/>
        </w:rPr>
        <w:t>a</w:t>
      </w:r>
      <w:r w:rsidRPr="009420FB">
        <w:rPr>
          <w:rFonts w:eastAsia="Times New Roman" w:cs="Times New Roman"/>
          <w:color w:val="000000"/>
          <w:sz w:val="24"/>
          <w:szCs w:val="24"/>
        </w:rPr>
        <w:t xml:space="preserve"> s nižší teplotou </w:t>
      </w:r>
      <w:r w:rsidR="00786E7F">
        <w:rPr>
          <w:rFonts w:eastAsia="Times New Roman" w:cs="Times New Roman"/>
          <w:color w:val="000000"/>
          <w:sz w:val="24"/>
          <w:szCs w:val="24"/>
        </w:rPr>
        <w:t>m</w:t>
      </w:r>
      <w:r w:rsidRPr="009420FB">
        <w:rPr>
          <w:rFonts w:eastAsia="Times New Roman" w:cs="Times New Roman"/>
          <w:color w:val="000000"/>
          <w:sz w:val="24"/>
          <w:szCs w:val="24"/>
        </w:rPr>
        <w:t xml:space="preserve">ůže </w:t>
      </w:r>
      <w:r w:rsidR="00786E7F">
        <w:rPr>
          <w:rFonts w:eastAsia="Times New Roman" w:cs="Times New Roman"/>
          <w:color w:val="000000"/>
          <w:sz w:val="24"/>
          <w:szCs w:val="24"/>
        </w:rPr>
        <w:t>proběhnout</w:t>
      </w:r>
      <w:r w:rsidRPr="009420FB">
        <w:rPr>
          <w:rFonts w:eastAsia="Times New Roman" w:cs="Times New Roman"/>
          <w:color w:val="000000"/>
          <w:sz w:val="24"/>
          <w:szCs w:val="24"/>
        </w:rPr>
        <w:t xml:space="preserve"> třemi způsoby:</w:t>
      </w:r>
    </w:p>
    <w:p w:rsidR="009420FB" w:rsidRPr="00786E7F" w:rsidRDefault="009420FB" w:rsidP="00786E7F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786E7F">
        <w:rPr>
          <w:rFonts w:eastAsia="Times New Roman" w:cs="Times New Roman"/>
          <w:bCs/>
          <w:color w:val="000000"/>
          <w:sz w:val="24"/>
          <w:szCs w:val="24"/>
        </w:rPr>
        <w:t>vedením</w:t>
      </w:r>
    </w:p>
    <w:p w:rsidR="009420FB" w:rsidRPr="00786E7F" w:rsidRDefault="00786E7F" w:rsidP="00786E7F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786E7F">
        <w:rPr>
          <w:rFonts w:eastAsia="Times New Roman" w:cs="Times New Roman"/>
          <w:bCs/>
          <w:color w:val="000000"/>
          <w:sz w:val="24"/>
          <w:szCs w:val="24"/>
        </w:rPr>
        <w:t>prouděním</w:t>
      </w:r>
    </w:p>
    <w:p w:rsidR="009420FB" w:rsidRPr="00786E7F" w:rsidRDefault="00786E7F" w:rsidP="00786E7F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color w:val="000000"/>
          <w:sz w:val="24"/>
          <w:szCs w:val="24"/>
        </w:rPr>
      </w:pPr>
      <w:r w:rsidRPr="00786E7F">
        <w:rPr>
          <w:rFonts w:eastAsia="Times New Roman" w:cs="Times New Roman"/>
          <w:bCs/>
          <w:color w:val="000000"/>
          <w:sz w:val="24"/>
          <w:szCs w:val="24"/>
        </w:rPr>
        <w:t>zářením</w:t>
      </w:r>
    </w:p>
    <w:p w:rsidR="00786E7F" w:rsidRPr="00786E7F" w:rsidRDefault="00786E7F" w:rsidP="00786E7F">
      <w:pPr>
        <w:spacing w:after="120"/>
        <w:rPr>
          <w:rFonts w:eastAsia="Times New Roman" w:cs="Times New Roman"/>
          <w:color w:val="000000"/>
          <w:sz w:val="24"/>
          <w:szCs w:val="24"/>
        </w:rPr>
      </w:pPr>
      <w:r w:rsidRPr="00786E7F">
        <w:rPr>
          <w:rFonts w:eastAsia="Times New Roman" w:cs="Times New Roman"/>
          <w:color w:val="000000"/>
          <w:sz w:val="24"/>
          <w:szCs w:val="24"/>
        </w:rPr>
        <w:t>V pevných látkách lze tepelnou výměnu vysvětlit tím, že částice zahřívané části tělesa se více rozkmitají a předávají část své energie sousedním částicím</w:t>
      </w:r>
      <w:r>
        <w:rPr>
          <w:rFonts w:eastAsia="Times New Roman" w:cs="Times New Roman"/>
          <w:color w:val="000000"/>
          <w:sz w:val="24"/>
          <w:szCs w:val="24"/>
        </w:rPr>
        <w:t xml:space="preserve"> (elektrické izolanty) nebo</w:t>
      </w:r>
      <w:r w:rsidR="00C84FB2">
        <w:rPr>
          <w:rFonts w:eastAsia="Times New Roman" w:cs="Times New Roman"/>
          <w:color w:val="000000"/>
          <w:sz w:val="24"/>
          <w:szCs w:val="24"/>
        </w:rPr>
        <w:t xml:space="preserve"> je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786E7F">
        <w:rPr>
          <w:rFonts w:eastAsia="Times New Roman" w:cs="Times New Roman"/>
          <w:color w:val="000000"/>
          <w:sz w:val="24"/>
          <w:szCs w:val="24"/>
        </w:rPr>
        <w:t>tepelná výměna vedením zprostředkována pře</w:t>
      </w:r>
      <w:r>
        <w:rPr>
          <w:rFonts w:eastAsia="Times New Roman" w:cs="Times New Roman"/>
          <w:color w:val="000000"/>
          <w:sz w:val="24"/>
          <w:szCs w:val="24"/>
        </w:rPr>
        <w:t>vážně</w:t>
      </w:r>
      <w:r w:rsidRPr="00786E7F">
        <w:rPr>
          <w:rFonts w:eastAsia="Times New Roman" w:cs="Times New Roman"/>
          <w:color w:val="000000"/>
          <w:sz w:val="24"/>
          <w:szCs w:val="24"/>
        </w:rPr>
        <w:t xml:space="preserve"> volnými elektrony</w:t>
      </w:r>
      <w:r>
        <w:rPr>
          <w:rFonts w:eastAsia="Times New Roman" w:cs="Times New Roman"/>
          <w:color w:val="000000"/>
          <w:sz w:val="24"/>
          <w:szCs w:val="24"/>
        </w:rPr>
        <w:t xml:space="preserve"> (elektrické vodiče)</w:t>
      </w:r>
      <w:r w:rsidRPr="00786E7F">
        <w:rPr>
          <w:rFonts w:eastAsia="Times New Roman" w:cs="Times New Roman"/>
          <w:color w:val="000000"/>
          <w:sz w:val="24"/>
          <w:szCs w:val="24"/>
        </w:rPr>
        <w:t>. Různé látky se liší tepelnou vodivostí.</w:t>
      </w:r>
    </w:p>
    <w:p w:rsidR="00A64BF2" w:rsidRPr="00EE5943" w:rsidRDefault="00A64BF2" w:rsidP="009420FB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03531B" w:rsidRPr="0003531B" w:rsidRDefault="00786E7F" w:rsidP="0003531B">
      <w:pPr>
        <w:pStyle w:val="Odstavecseseznamem"/>
        <w:numPr>
          <w:ilvl w:val="0"/>
          <w:numId w:val="6"/>
        </w:numPr>
        <w:spacing w:after="120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zkumavku upevníme </w:t>
      </w:r>
      <w:r w:rsidRPr="00786E7F">
        <w:rPr>
          <w:rFonts w:eastAsia="Times New Roman" w:cs="Times New Roman"/>
          <w:b/>
          <w:bCs/>
          <w:color w:val="000000"/>
          <w:sz w:val="24"/>
          <w:szCs w:val="24"/>
        </w:rPr>
        <w:t>šikmo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do stojanu a izolepou přilepíme </w:t>
      </w:r>
      <w:r w:rsidR="00C84FB2">
        <w:rPr>
          <w:rFonts w:eastAsia="Times New Roman" w:cs="Times New Roman"/>
          <w:bCs/>
          <w:color w:val="000000"/>
          <w:sz w:val="24"/>
          <w:szCs w:val="24"/>
        </w:rPr>
        <w:t>teplotní sondy</w:t>
      </w:r>
      <w:bookmarkStart w:id="0" w:name="_GoBack"/>
      <w:bookmarkEnd w:id="0"/>
      <w:r>
        <w:rPr>
          <w:rFonts w:eastAsia="Times New Roman" w:cs="Times New Roman"/>
          <w:bCs/>
          <w:color w:val="000000"/>
          <w:sz w:val="24"/>
          <w:szCs w:val="24"/>
        </w:rPr>
        <w:t xml:space="preserve"> (cca po 1</w:t>
      </w:r>
      <w:r w:rsidR="00C84FB2">
        <w:rPr>
          <w:rFonts w:eastAsia="Times New Roman" w:cs="Times New Roman"/>
          <w:bCs/>
          <w:color w:val="000000"/>
          <w:sz w:val="24"/>
          <w:szCs w:val="24"/>
        </w:rPr>
        <w:t xml:space="preserve">-2 </w:t>
      </w:r>
      <w:r>
        <w:rPr>
          <w:rFonts w:eastAsia="Times New Roman" w:cs="Times New Roman"/>
          <w:bCs/>
          <w:color w:val="000000"/>
          <w:sz w:val="24"/>
          <w:szCs w:val="24"/>
        </w:rPr>
        <w:t>cm od spodní části zkumavky)</w:t>
      </w:r>
    </w:p>
    <w:p w:rsidR="00F63B0B" w:rsidRDefault="00786E7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zkumavku naplníme až po hrdlo vodou</w:t>
      </w:r>
    </w:p>
    <w:p w:rsidR="00786E7F" w:rsidRDefault="00786E7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hrdlo zkumavky začneme zahřívat kahanem a spustíme snímání dat ze všech teplotních čidel</w:t>
      </w:r>
    </w:p>
    <w:p w:rsidR="00786E7F" w:rsidRDefault="00786E7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jakmile začne voda u hrdla zkumavky vřít, pokus ukončíme</w:t>
      </w:r>
    </w:p>
    <w:p w:rsidR="00786E7F" w:rsidRDefault="00786E7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naměřená data exportujeme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a zakreslíme grafy závislostí teploty na čase na jednotlivých čidlech </w:t>
      </w:r>
    </w:p>
    <w:p w:rsidR="00A64BF2" w:rsidRDefault="007D13BA" w:rsidP="00D76791">
      <w:pPr>
        <w:pStyle w:val="Odstavecseseznamem"/>
        <w:spacing w:after="120"/>
        <w:ind w:left="2160"/>
        <w:rPr>
          <w:rFonts w:ascii="Comic Sans MS" w:eastAsia="Times New Roman" w:hAnsi="Comic Sans MS" w:cs="Times New Roman"/>
          <w:b/>
          <w:sz w:val="27"/>
          <w:szCs w:val="27"/>
        </w:rPr>
      </w:pPr>
      <w:r w:rsidRPr="0003531B">
        <w:rPr>
          <w:rFonts w:eastAsia="Times New Roman" w:cs="Times New Roman"/>
          <w:bCs/>
          <w:color w:val="000000"/>
          <w:sz w:val="24"/>
          <w:szCs w:val="24"/>
        </w:rPr>
        <w:br w:type="page"/>
      </w:r>
      <w:r w:rsidR="00A64BF2"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786E7F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Vnitřní energie – definice, značka, jednotka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C005DA">
        <w:trPr>
          <w:trHeight w:val="3632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FB730D" w:rsidRDefault="00786E7F" w:rsidP="00FB73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Teplo x teplota 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A64BF2" w:rsidTr="00786E7F">
        <w:trPr>
          <w:trHeight w:val="4007"/>
        </w:trPr>
        <w:tc>
          <w:tcPr>
            <w:tcW w:w="9575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A6C9D" w:rsidRDefault="007A6C9D" w:rsidP="001A0AC5">
      <w:pPr>
        <w:rPr>
          <w:b/>
          <w:sz w:val="24"/>
          <w:szCs w:val="24"/>
        </w:rPr>
      </w:pPr>
    </w:p>
    <w:p w:rsidR="00F95FF9" w:rsidRDefault="00F95FF9" w:rsidP="00CB22F8">
      <w:pPr>
        <w:rPr>
          <w:b/>
          <w:sz w:val="24"/>
          <w:szCs w:val="24"/>
        </w:rPr>
      </w:pPr>
    </w:p>
    <w:p w:rsidR="00CB22F8" w:rsidRDefault="00786E7F" w:rsidP="00CB22F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Tepelný vodič, tepelný izolant a jejich využití v praxi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EB39DC" w:rsidTr="00C005DA">
        <w:trPr>
          <w:trHeight w:val="6117"/>
        </w:trPr>
        <w:tc>
          <w:tcPr>
            <w:tcW w:w="9575" w:type="dxa"/>
          </w:tcPr>
          <w:p w:rsidR="00EB39DC" w:rsidRDefault="00EB39DC" w:rsidP="002872BE">
            <w:pPr>
              <w:rPr>
                <w:b/>
                <w:sz w:val="24"/>
                <w:szCs w:val="24"/>
              </w:rPr>
            </w:pPr>
          </w:p>
        </w:tc>
      </w:tr>
    </w:tbl>
    <w:p w:rsidR="00F95FF9" w:rsidRDefault="00F95FF9" w:rsidP="00F95FF9">
      <w:pPr>
        <w:rPr>
          <w:b/>
          <w:sz w:val="24"/>
          <w:szCs w:val="24"/>
        </w:rPr>
      </w:pPr>
    </w:p>
    <w:p w:rsidR="00F95FF9" w:rsidRDefault="00F95FF9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F95FF9" w:rsidRDefault="00F95FF9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F95FF9" w:rsidRDefault="00F95FF9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F95FF9" w:rsidRDefault="00F95FF9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F95FF9" w:rsidRDefault="00F95FF9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F95FF9" w:rsidRDefault="00F95FF9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86E7F" w:rsidRDefault="00786E7F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86E7F" w:rsidRDefault="00786E7F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86E7F" w:rsidRDefault="00786E7F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</w:p>
    <w:p w:rsidR="00DB4485" w:rsidRPr="00EB39DC" w:rsidRDefault="00DB4485" w:rsidP="00A64BF2">
      <w:pPr>
        <w:rPr>
          <w:sz w:val="24"/>
          <w:szCs w:val="24"/>
        </w:rPr>
      </w:pPr>
    </w:p>
    <w:p w:rsidR="00A64BF2" w:rsidRPr="00EB39DC" w:rsidRDefault="00786E7F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Grafy závislostí teploty na čase (zakreslete závislosti ze všech čidel do jednoho grafu)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8879BE">
        <w:trPr>
          <w:trHeight w:val="11916"/>
        </w:trPr>
        <w:tc>
          <w:tcPr>
            <w:tcW w:w="9606" w:type="dxa"/>
          </w:tcPr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EC12A9" w:rsidRDefault="00EC12A9" w:rsidP="00A64BF2">
      <w:pPr>
        <w:rPr>
          <w:sz w:val="24"/>
          <w:szCs w:val="24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Pr="004C155C" w:rsidRDefault="00C005DA" w:rsidP="00E04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základě měření rozhodněte, zda je voda dobrým vodičem tepla.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A64BF2" w:rsidTr="00C005DA">
        <w:trPr>
          <w:trHeight w:val="3801"/>
        </w:trPr>
        <w:tc>
          <w:tcPr>
            <w:tcW w:w="9780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4C155C">
            <w:pPr>
              <w:ind w:firstLine="708"/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DB4485" w:rsidRDefault="00DB4485" w:rsidP="00E04220">
      <w:pPr>
        <w:rPr>
          <w:sz w:val="24"/>
          <w:szCs w:val="24"/>
        </w:rPr>
      </w:pPr>
    </w:p>
    <w:p w:rsidR="004C155C" w:rsidRPr="004C155C" w:rsidRDefault="00C005DA" w:rsidP="004C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Svoji odpověď fyzikálně zdůvodněte.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4C155C" w:rsidTr="00C005DA">
        <w:trPr>
          <w:trHeight w:val="6955"/>
        </w:trPr>
        <w:tc>
          <w:tcPr>
            <w:tcW w:w="9780" w:type="dxa"/>
          </w:tcPr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ind w:firstLine="708"/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</w:tc>
      </w:tr>
    </w:tbl>
    <w:p w:rsidR="004C155C" w:rsidRDefault="004C155C" w:rsidP="00C005DA">
      <w:pPr>
        <w:rPr>
          <w:sz w:val="24"/>
          <w:szCs w:val="24"/>
        </w:rPr>
      </w:pPr>
    </w:p>
    <w:sectPr w:rsidR="004C155C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734"/>
    <w:multiLevelType w:val="hybridMultilevel"/>
    <w:tmpl w:val="CF241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4622C7"/>
    <w:multiLevelType w:val="hybridMultilevel"/>
    <w:tmpl w:val="82E6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94833"/>
    <w:multiLevelType w:val="hybridMultilevel"/>
    <w:tmpl w:val="1E389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535B8"/>
    <w:multiLevelType w:val="hybridMultilevel"/>
    <w:tmpl w:val="CF241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3531B"/>
    <w:rsid w:val="000873E0"/>
    <w:rsid w:val="000F46DA"/>
    <w:rsid w:val="0010545A"/>
    <w:rsid w:val="00121EB2"/>
    <w:rsid w:val="00146798"/>
    <w:rsid w:val="001720AD"/>
    <w:rsid w:val="00187563"/>
    <w:rsid w:val="001A0AC5"/>
    <w:rsid w:val="001A2AB8"/>
    <w:rsid w:val="002326BA"/>
    <w:rsid w:val="00270CD7"/>
    <w:rsid w:val="002B02D0"/>
    <w:rsid w:val="002C6DEB"/>
    <w:rsid w:val="002E10E1"/>
    <w:rsid w:val="00311319"/>
    <w:rsid w:val="00346BD2"/>
    <w:rsid w:val="00350716"/>
    <w:rsid w:val="003B4F89"/>
    <w:rsid w:val="00410818"/>
    <w:rsid w:val="00417CE6"/>
    <w:rsid w:val="0049059F"/>
    <w:rsid w:val="004A316E"/>
    <w:rsid w:val="004A6F3C"/>
    <w:rsid w:val="004C155C"/>
    <w:rsid w:val="0050707A"/>
    <w:rsid w:val="005442F3"/>
    <w:rsid w:val="00593F76"/>
    <w:rsid w:val="00595459"/>
    <w:rsid w:val="005D39C8"/>
    <w:rsid w:val="0067249C"/>
    <w:rsid w:val="006B72D9"/>
    <w:rsid w:val="006E295C"/>
    <w:rsid w:val="006E4566"/>
    <w:rsid w:val="006E7A7A"/>
    <w:rsid w:val="00705FAC"/>
    <w:rsid w:val="00786E7F"/>
    <w:rsid w:val="007A54F8"/>
    <w:rsid w:val="007A6C9D"/>
    <w:rsid w:val="007B2921"/>
    <w:rsid w:val="007D13BA"/>
    <w:rsid w:val="00811EFE"/>
    <w:rsid w:val="0081358A"/>
    <w:rsid w:val="00847CFA"/>
    <w:rsid w:val="008879BE"/>
    <w:rsid w:val="008955B6"/>
    <w:rsid w:val="00895666"/>
    <w:rsid w:val="009420FB"/>
    <w:rsid w:val="0094748B"/>
    <w:rsid w:val="0096775D"/>
    <w:rsid w:val="009D54A3"/>
    <w:rsid w:val="009E743D"/>
    <w:rsid w:val="009F6D8B"/>
    <w:rsid w:val="00A163F9"/>
    <w:rsid w:val="00A31669"/>
    <w:rsid w:val="00A32160"/>
    <w:rsid w:val="00A64BF2"/>
    <w:rsid w:val="00A742BB"/>
    <w:rsid w:val="00AA462D"/>
    <w:rsid w:val="00AB2102"/>
    <w:rsid w:val="00AF1B50"/>
    <w:rsid w:val="00B445A1"/>
    <w:rsid w:val="00B64AC5"/>
    <w:rsid w:val="00B65FCE"/>
    <w:rsid w:val="00BC5998"/>
    <w:rsid w:val="00BE76FD"/>
    <w:rsid w:val="00BF4FBC"/>
    <w:rsid w:val="00C005DA"/>
    <w:rsid w:val="00C03BDC"/>
    <w:rsid w:val="00C04476"/>
    <w:rsid w:val="00C259EB"/>
    <w:rsid w:val="00C84FB2"/>
    <w:rsid w:val="00C85145"/>
    <w:rsid w:val="00CB22F8"/>
    <w:rsid w:val="00D4362E"/>
    <w:rsid w:val="00D45423"/>
    <w:rsid w:val="00D76791"/>
    <w:rsid w:val="00DB4485"/>
    <w:rsid w:val="00DB5787"/>
    <w:rsid w:val="00DE1DF2"/>
    <w:rsid w:val="00E04220"/>
    <w:rsid w:val="00E458FB"/>
    <w:rsid w:val="00E54FE6"/>
    <w:rsid w:val="00E85138"/>
    <w:rsid w:val="00EB39DC"/>
    <w:rsid w:val="00EC12A9"/>
    <w:rsid w:val="00EC2E60"/>
    <w:rsid w:val="00EE5ACF"/>
    <w:rsid w:val="00EF14EB"/>
    <w:rsid w:val="00F26A4F"/>
    <w:rsid w:val="00F63B0B"/>
    <w:rsid w:val="00F95FF9"/>
    <w:rsid w:val="00FB18EF"/>
    <w:rsid w:val="00FB2883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Bezmezer">
    <w:name w:val="No Spacing"/>
    <w:uiPriority w:val="1"/>
    <w:qFormat/>
    <w:rsid w:val="00270CD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Bezmezer">
    <w:name w:val="No Spacing"/>
    <w:uiPriority w:val="1"/>
    <w:qFormat/>
    <w:rsid w:val="00270CD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Charvát Vlastimil</cp:lastModifiedBy>
  <cp:revision>5</cp:revision>
  <cp:lastPrinted>2014-05-28T09:09:00Z</cp:lastPrinted>
  <dcterms:created xsi:type="dcterms:W3CDTF">2014-05-26T06:46:00Z</dcterms:created>
  <dcterms:modified xsi:type="dcterms:W3CDTF">2014-05-28T09:13:00Z</dcterms:modified>
</cp:coreProperties>
</file>